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pPr w:vertAnchor="page" w:horzAnchor="page" w:tblpX="7372" w:tblpY="36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4"/>
      </w:tblGrid>
      <w:tr w:rsidR="00E46043" w:rsidRPr="00577C79" w14:paraId="0EAD5D4F" w14:textId="77777777" w:rsidTr="00CA6FB6">
        <w:trPr>
          <w:trHeight w:hRule="exact" w:val="1474"/>
        </w:trPr>
        <w:tc>
          <w:tcPr>
            <w:tcW w:w="3404" w:type="dxa"/>
          </w:tcPr>
          <w:p w14:paraId="7486E8D0" w14:textId="176ADEBA" w:rsidR="00CF610C" w:rsidRPr="00577C79" w:rsidRDefault="00CF610C" w:rsidP="00EC146F">
            <w:pPr>
              <w:spacing w:before="0" w:after="80"/>
              <w:rPr>
                <w:b/>
                <w:sz w:val="16"/>
                <w:szCs w:val="16"/>
              </w:rPr>
            </w:pPr>
            <w:r w:rsidRPr="00577C79">
              <w:rPr>
                <w:b/>
                <w:sz w:val="16"/>
                <w:szCs w:val="16"/>
              </w:rPr>
              <w:t>Soligna GmbH</w:t>
            </w:r>
          </w:p>
          <w:p w14:paraId="3FC1F3A8" w14:textId="7D6920DD" w:rsidR="008326E2" w:rsidRPr="00577C79" w:rsidRDefault="00DE7B82" w:rsidP="006E22CB">
            <w:pPr>
              <w:spacing w:before="0" w:after="0"/>
              <w:rPr>
                <w:sz w:val="16"/>
                <w:szCs w:val="16"/>
              </w:rPr>
            </w:pPr>
            <w:r w:rsidRPr="00577C79">
              <w:rPr>
                <w:sz w:val="16"/>
                <w:szCs w:val="16"/>
              </w:rPr>
              <w:t xml:space="preserve">Ebikon, </w:t>
            </w:r>
            <w:r w:rsidR="006E22CB" w:rsidRPr="00577C79">
              <w:rPr>
                <w:sz w:val="16"/>
                <w:szCs w:val="16"/>
              </w:rPr>
              <w:t>30</w:t>
            </w:r>
            <w:r w:rsidRPr="00577C79">
              <w:rPr>
                <w:sz w:val="16"/>
                <w:szCs w:val="16"/>
              </w:rPr>
              <w:t xml:space="preserve">. </w:t>
            </w:r>
            <w:r w:rsidR="006E22CB" w:rsidRPr="00577C79">
              <w:rPr>
                <w:sz w:val="16"/>
                <w:szCs w:val="16"/>
              </w:rPr>
              <w:t>November</w:t>
            </w:r>
            <w:r w:rsidRPr="00577C79">
              <w:rPr>
                <w:sz w:val="16"/>
                <w:szCs w:val="16"/>
              </w:rPr>
              <w:t xml:space="preserve"> 2017</w:t>
            </w:r>
          </w:p>
        </w:tc>
      </w:tr>
      <w:tr w:rsidR="00CF610C" w:rsidRPr="00577C79" w14:paraId="4D5C6F22" w14:textId="77777777" w:rsidTr="00CA6FB6">
        <w:trPr>
          <w:trHeight w:hRule="exact" w:val="284"/>
        </w:trPr>
        <w:tc>
          <w:tcPr>
            <w:tcW w:w="3404" w:type="dxa"/>
          </w:tcPr>
          <w:p w14:paraId="6E9E6382" w14:textId="38800B82" w:rsidR="00CF610C" w:rsidRPr="00577C79" w:rsidRDefault="00CF610C" w:rsidP="00F0128C">
            <w:pPr>
              <w:spacing w:before="0" w:after="0"/>
              <w:rPr>
                <w:b/>
                <w:sz w:val="16"/>
                <w:szCs w:val="16"/>
              </w:rPr>
            </w:pPr>
          </w:p>
        </w:tc>
      </w:tr>
    </w:tbl>
    <w:p w14:paraId="7F6E8970" w14:textId="7A4500C5" w:rsidR="003862E8" w:rsidRPr="00577C79" w:rsidRDefault="00F60363" w:rsidP="005F7FF0">
      <w:pPr>
        <w:rPr>
          <w:rFonts w:ascii="Raleway Thin" w:hAnsi="Raleway Thin"/>
          <w:color w:val="003B5C"/>
          <w:sz w:val="48"/>
          <w:szCs w:val="48"/>
        </w:rPr>
      </w:pPr>
      <w:r>
        <w:rPr>
          <w:rFonts w:ascii="Raleway Thin" w:hAnsi="Raleway Thin"/>
          <w:color w:val="003B5C"/>
          <w:sz w:val="48"/>
          <w:szCs w:val="48"/>
        </w:rPr>
        <w:t>Pressetexte</w:t>
      </w:r>
    </w:p>
    <w:p w14:paraId="37D8FA98" w14:textId="77777777" w:rsidR="00920545" w:rsidRPr="00577C79" w:rsidRDefault="00920545" w:rsidP="005F7FF0"/>
    <w:tbl>
      <w:tblPr>
        <w:tblStyle w:val="Tabellenraster"/>
        <w:tblpPr w:leftFromText="142" w:rightFromText="142" w:vertAnchor="page" w:horzAnchor="page" w:tblpX="1419" w:tblpY="36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17"/>
      </w:tblGrid>
      <w:tr w:rsidR="00CA6FB6" w:rsidRPr="00577C79" w14:paraId="2D1D8BBE" w14:textId="77777777" w:rsidTr="00F0128C">
        <w:trPr>
          <w:trHeight w:hRule="exact" w:val="1758"/>
        </w:trPr>
        <w:tc>
          <w:tcPr>
            <w:tcW w:w="5817" w:type="dxa"/>
          </w:tcPr>
          <w:p w14:paraId="06D82559" w14:textId="1D2AEF2F" w:rsidR="00CA6FB6" w:rsidRPr="00577C79" w:rsidRDefault="00CA6FB6" w:rsidP="00EC146F">
            <w:pPr>
              <w:spacing w:before="0" w:after="0"/>
            </w:pPr>
          </w:p>
        </w:tc>
      </w:tr>
    </w:tbl>
    <w:p w14:paraId="21AF71E5" w14:textId="3067FA9F" w:rsidR="008A7FEE" w:rsidRPr="00577C79" w:rsidRDefault="006E22CB" w:rsidP="005F7FF0">
      <w:pPr>
        <w:pStyle w:val="berschrift1"/>
      </w:pPr>
      <w:r w:rsidRPr="00577C79">
        <w:t>Komfort für Ihre Küche</w:t>
      </w:r>
    </w:p>
    <w:p w14:paraId="20067E67" w14:textId="342C0AB0" w:rsidR="006E22CB" w:rsidRPr="00577C79" w:rsidRDefault="006E22CB" w:rsidP="006E22CB">
      <w:pPr>
        <w:rPr>
          <w:rFonts w:ascii="Roboto Medium" w:hAnsi="Roboto Medium"/>
        </w:rPr>
      </w:pPr>
      <w:r w:rsidRPr="00577C79">
        <w:rPr>
          <w:rFonts w:ascii="Roboto Medium" w:hAnsi="Roboto Medium"/>
        </w:rPr>
        <w:t>Auf Knopfdruck 100°C kochend heisses Wasser direkt aus der Küchenarmatur.</w:t>
      </w:r>
    </w:p>
    <w:p w14:paraId="7EA2C8E2" w14:textId="082F30F9" w:rsidR="00577C79" w:rsidRDefault="003F289E" w:rsidP="00577C79">
      <w:pPr>
        <w:rPr>
          <w:noProof/>
          <w:lang w:eastAsia="de-DE"/>
        </w:rPr>
      </w:pPr>
      <w:bookmarkStart w:id="0" w:name="OLE_LINK1"/>
      <w:bookmarkStart w:id="1" w:name="OLE_LINK4"/>
      <w:r w:rsidRPr="00577C79">
        <w:t xml:space="preserve">Pasta kochen? Tee </w:t>
      </w:r>
      <w:r w:rsidR="00577C79">
        <w:t>aufgiessen</w:t>
      </w:r>
      <w:r w:rsidRPr="00577C79">
        <w:t xml:space="preserve">? </w:t>
      </w:r>
      <w:r w:rsidRPr="00577C79">
        <w:rPr>
          <w:noProof/>
          <w:lang w:eastAsia="de-DE"/>
        </w:rPr>
        <w:t xml:space="preserve">Einen Schoppen </w:t>
      </w:r>
      <w:r w:rsidR="00577C79">
        <w:rPr>
          <w:noProof/>
          <w:lang w:eastAsia="de-DE"/>
        </w:rPr>
        <w:t>zubereiten</w:t>
      </w:r>
      <w:r w:rsidRPr="00577C79">
        <w:rPr>
          <w:noProof/>
          <w:lang w:eastAsia="de-DE"/>
        </w:rPr>
        <w:t xml:space="preserve"> oder kurz mal den Nuggi desinfizieren? Viele male am Tag brauchen wir in unseren Küchen kochend</w:t>
      </w:r>
      <w:r w:rsidR="00F60363">
        <w:rPr>
          <w:noProof/>
          <w:lang w:eastAsia="de-DE"/>
        </w:rPr>
        <w:t>es</w:t>
      </w:r>
      <w:r w:rsidRPr="00577C79">
        <w:rPr>
          <w:noProof/>
          <w:lang w:eastAsia="de-DE"/>
        </w:rPr>
        <w:t xml:space="preserve"> Wasser. </w:t>
      </w:r>
      <w:r w:rsidR="00577C79" w:rsidRPr="00577C79">
        <w:rPr>
          <w:noProof/>
          <w:lang w:eastAsia="de-DE"/>
        </w:rPr>
        <w:t>Mit dem HotSpot steht 100°C h</w:t>
      </w:r>
      <w:r w:rsidR="00577C79">
        <w:rPr>
          <w:noProof/>
          <w:lang w:eastAsia="de-DE"/>
        </w:rPr>
        <w:t>e</w:t>
      </w:r>
      <w:r w:rsidR="00577C79" w:rsidRPr="00577C79">
        <w:rPr>
          <w:noProof/>
          <w:lang w:eastAsia="de-DE"/>
        </w:rPr>
        <w:t>isses Wasser sofort und ohne Wartezeit zur Verfügung.</w:t>
      </w:r>
      <w:bookmarkEnd w:id="0"/>
    </w:p>
    <w:p w14:paraId="37E1EE53" w14:textId="460171D9" w:rsidR="00577C79" w:rsidRPr="00577C79" w:rsidRDefault="00577C79" w:rsidP="00577C79">
      <w:pPr>
        <w:rPr>
          <w:rFonts w:ascii="Roboto Medium" w:hAnsi="Roboto Medium"/>
        </w:rPr>
      </w:pPr>
      <w:bookmarkStart w:id="2" w:name="OLE_LINK5"/>
      <w:bookmarkEnd w:id="1"/>
      <w:r w:rsidRPr="00577C79">
        <w:rPr>
          <w:rFonts w:ascii="Roboto Medium" w:hAnsi="Roboto Medium"/>
        </w:rPr>
        <w:t>Das ist äusserst Komfortabel und erspart eine Menge Wartezeit.</w:t>
      </w:r>
    </w:p>
    <w:p w14:paraId="254E0E41" w14:textId="711BFE6B" w:rsidR="006E22CB" w:rsidRPr="00577C79" w:rsidRDefault="00C5249F" w:rsidP="00C5249F">
      <w:bookmarkStart w:id="3" w:name="OLE_LINK6"/>
      <w:bookmarkEnd w:id="2"/>
      <w:r w:rsidRPr="00577C79">
        <w:rPr>
          <w:noProof/>
          <w:lang w:val="de-DE" w:eastAsia="de-DE"/>
        </w:rPr>
        <w:drawing>
          <wp:anchor distT="0" distB="0" distL="114300" distR="114300" simplePos="0" relativeHeight="251658240" behindDoc="0" locked="0" layoutInCell="1" allowOverlap="1" wp14:anchorId="027E6934" wp14:editId="6C0B0495">
            <wp:simplePos x="0" y="0"/>
            <wp:positionH relativeFrom="column">
              <wp:posOffset>0</wp:posOffset>
            </wp:positionH>
            <wp:positionV relativeFrom="paragraph">
              <wp:posOffset>61595</wp:posOffset>
            </wp:positionV>
            <wp:extent cx="1656000" cy="1342800"/>
            <wp:effectExtent l="0" t="0" r="0" b="3810"/>
            <wp:wrapSquare wrapText="bothSides"/>
            <wp:docPr id="1" name="Bild 1" descr="../../Design/WhatIsIt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WhatIsItOvervi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6000" cy="134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2CB" w:rsidRPr="00577C79">
        <w:t>Der HotSpot ist eine Kombination aus Küchenarmatur und Einbaugerät.</w:t>
      </w:r>
    </w:p>
    <w:p w14:paraId="7E81408F" w14:textId="0FEF1F29" w:rsidR="006E22CB" w:rsidRPr="00577C79" w:rsidRDefault="006E22CB" w:rsidP="006E22CB">
      <w:bookmarkStart w:id="4" w:name="OLE_LINK2"/>
      <w:r w:rsidRPr="00577C79">
        <w:t>Die Spezial-Armatur ersetzt den herkömmlichen Wasserhahn und neben der normalen Kalt-Warm-Funktion liefert sie auf Knopfdruck 100°C kochend heisses Wasser</w:t>
      </w:r>
      <w:bookmarkEnd w:id="4"/>
      <w:r w:rsidRPr="00577C79">
        <w:t>.</w:t>
      </w:r>
    </w:p>
    <w:p w14:paraId="686F4B43" w14:textId="02F98F46" w:rsidR="006E22CB" w:rsidRDefault="006E22CB" w:rsidP="00C5249F">
      <w:bookmarkStart w:id="5" w:name="OLE_LINK3"/>
      <w:r w:rsidRPr="00577C79">
        <w:t>Das Einbaugerät wird unsichtbar im Unterschrank platziert</w:t>
      </w:r>
      <w:r w:rsidR="00F60363">
        <w:t xml:space="preserve"> und stellt das kochende Wasser für den sofortigen Gebrauch bereit.</w:t>
      </w:r>
      <w:bookmarkEnd w:id="3"/>
      <w:bookmarkEnd w:id="5"/>
    </w:p>
    <w:p w14:paraId="0B2BEF39" w14:textId="77777777" w:rsidR="00F60363" w:rsidRDefault="00F60363" w:rsidP="00C5249F"/>
    <w:p w14:paraId="1D223E92" w14:textId="77777777" w:rsidR="00F60363" w:rsidRPr="00577C79" w:rsidRDefault="00F60363" w:rsidP="00C5249F"/>
    <w:p w14:paraId="0E3E8566" w14:textId="77777777" w:rsidR="006E22CB" w:rsidRPr="00577C79" w:rsidRDefault="006E22CB" w:rsidP="006E22CB">
      <w:bookmarkStart w:id="6" w:name="OLE_LINK7"/>
      <w:bookmarkStart w:id="7" w:name="_GoBack"/>
      <w:r w:rsidRPr="00577C79">
        <w:t>Mit dem Intelliprotect® Sicherheitssystem wird die unabsichtliche Betätigung der Kochendwasser-Funktion verhindert. Es kann zwischen maximaler Sicherheit und maximalem Komfort gewählt werden.</w:t>
      </w:r>
    </w:p>
    <w:p w14:paraId="0F905AB9" w14:textId="4DE98837" w:rsidR="006E22CB" w:rsidRPr="00577C79" w:rsidRDefault="006E22CB" w:rsidP="006E22CB">
      <w:r w:rsidRPr="00577C79">
        <w:t xml:space="preserve">Das System ist sehr engergieeffizent und praktisch Wartungsfrei. Im Bereitschaftsbetrieb ist der Energieverbrauch sehr klein. Im aktiven Betrieb ist der der HotSpot, verglichen mit anderen Möglichkeiten Wasser zu kochen, sehr effizient. Je nachdem, wie der HotSpot eingesetzt wird, </w:t>
      </w:r>
      <w:r w:rsidR="003F289E" w:rsidRPr="00577C79">
        <w:t>können</w:t>
      </w:r>
      <w:r w:rsidRPr="00577C79">
        <w:t xml:space="preserve"> damit sogar Energie und Wasser gespart werden. </w:t>
      </w:r>
    </w:p>
    <w:p w14:paraId="34779A4C" w14:textId="6C7946A5" w:rsidR="00244230" w:rsidRPr="00577C79" w:rsidRDefault="00244230" w:rsidP="00192377">
      <w:r w:rsidRPr="00577C79">
        <w:t>Die Soligna GmbH bietet Konzepte und Lösungen für den Neu- oder Umbau von Küchen sowie auch zum Nachrüsten in bestehenden Küchen. Somit passt der HotSpot für die meisten Einb</w:t>
      </w:r>
      <w:r w:rsidR="0005146E" w:rsidRPr="00577C79">
        <w:t>a</w:t>
      </w:r>
      <w:r w:rsidRPr="00577C79">
        <w:t>usituationen.</w:t>
      </w:r>
    </w:p>
    <w:p w14:paraId="55BB8A35" w14:textId="6C9D7D58" w:rsidR="00010AAE" w:rsidRPr="00577C79" w:rsidRDefault="00010AAE" w:rsidP="00192377">
      <w:r w:rsidRPr="00577C79">
        <w:t>Das System ist</w:t>
      </w:r>
      <w:r w:rsidR="000100D5" w:rsidRPr="00577C79">
        <w:t xml:space="preserve"> direkt bei der Soligna GmbH oder bei den Handelspartnern erhältlich. </w:t>
      </w:r>
      <w:r w:rsidRPr="00577C79">
        <w:t xml:space="preserve">Interessierte </w:t>
      </w:r>
      <w:r w:rsidR="000100D5" w:rsidRPr="00577C79">
        <w:t>Handelspartner</w:t>
      </w:r>
      <w:r w:rsidRPr="00577C79">
        <w:t xml:space="preserve"> können von einer attraktive</w:t>
      </w:r>
      <w:r w:rsidR="00FD54B2" w:rsidRPr="00577C79">
        <w:t>n</w:t>
      </w:r>
      <w:r w:rsidRPr="00577C79">
        <w:t xml:space="preserve"> Zwei-für-Eins</w:t>
      </w:r>
      <w:r w:rsidR="00EF300D" w:rsidRPr="00577C79">
        <w:t>-</w:t>
      </w:r>
      <w:r w:rsidRPr="00577C79">
        <w:t>Promotion für Ausstellungsgeräte profitieren.</w:t>
      </w:r>
    </w:p>
    <w:p w14:paraId="0020A35D" w14:textId="6C2022F1" w:rsidR="001F6788" w:rsidRPr="00577C79" w:rsidRDefault="00244230" w:rsidP="006E22CB">
      <w:r w:rsidRPr="00577C79">
        <w:t>Mehr Informationen</w:t>
      </w:r>
      <w:r w:rsidR="006E22CB" w:rsidRPr="00577C79">
        <w:t xml:space="preserve"> unter</w:t>
      </w:r>
      <w:r w:rsidRPr="00577C79">
        <w:t>:</w:t>
      </w:r>
      <w:r w:rsidR="006E22CB" w:rsidRPr="00577C79">
        <w:t xml:space="preserve"> </w:t>
      </w:r>
      <w:r w:rsidR="0005146E" w:rsidRPr="00577C79">
        <w:t>www.soligna.ch/</w:t>
      </w:r>
      <w:r w:rsidR="0040005E" w:rsidRPr="00577C79">
        <w:t>h</w:t>
      </w:r>
      <w:r w:rsidR="0005146E" w:rsidRPr="00577C79">
        <w:t>ot</w:t>
      </w:r>
      <w:r w:rsidR="0040005E" w:rsidRPr="00577C79">
        <w:t>s</w:t>
      </w:r>
      <w:r w:rsidR="0005146E" w:rsidRPr="00577C79">
        <w:t>pot</w:t>
      </w:r>
      <w:bookmarkEnd w:id="6"/>
      <w:bookmarkEnd w:id="7"/>
    </w:p>
    <w:p w14:paraId="11146263" w14:textId="77777777" w:rsidR="0005146E" w:rsidRPr="00577C79" w:rsidRDefault="0005146E">
      <w:pPr>
        <w:spacing w:before="0" w:after="0"/>
        <w:rPr>
          <w:rFonts w:ascii="Raleway Thin" w:hAnsi="Raleway Thin"/>
          <w:color w:val="003B5C"/>
          <w:sz w:val="26"/>
          <w:szCs w:val="26"/>
        </w:rPr>
      </w:pPr>
      <w:r w:rsidRPr="00577C79">
        <w:br w:type="page"/>
      </w:r>
    </w:p>
    <w:p w14:paraId="55AFC44C" w14:textId="0FD8F3F9" w:rsidR="00FE5440" w:rsidRPr="00577C79" w:rsidRDefault="00E87FE0" w:rsidP="00E87FE0">
      <w:pPr>
        <w:pStyle w:val="berschrift3"/>
      </w:pPr>
      <w:r w:rsidRPr="00577C79">
        <w:lastRenderedPageBreak/>
        <w:t>Zeit sparen mit dem HotSpot</w:t>
      </w:r>
    </w:p>
    <w:p w14:paraId="572F4233" w14:textId="53366C71" w:rsidR="0005146E" w:rsidRPr="00577C79" w:rsidRDefault="0005146E" w:rsidP="00192377">
      <w:pPr>
        <w:rPr>
          <w:noProof/>
          <w:lang w:eastAsia="de-DE"/>
        </w:rPr>
      </w:pPr>
      <w:r w:rsidRPr="00577C79">
        <w:t>Kein Warten mehr auf kochende</w:t>
      </w:r>
      <w:r w:rsidR="000100D5" w:rsidRPr="00577C79">
        <w:t>s</w:t>
      </w:r>
      <w:r w:rsidRPr="00577C79">
        <w:t xml:space="preserve"> Wasser für die Pasta.</w:t>
      </w:r>
      <w:r w:rsidRPr="00577C79">
        <w:rPr>
          <w:noProof/>
          <w:lang w:eastAsia="de-DE"/>
        </w:rPr>
        <w:t xml:space="preserve"> </w:t>
      </w:r>
      <w:r w:rsidRPr="00577C79">
        <w:rPr>
          <w:noProof/>
          <w:lang w:val="de-DE" w:eastAsia="de-DE"/>
        </w:rPr>
        <w:drawing>
          <wp:anchor distT="0" distB="0" distL="114300" distR="114300" simplePos="0" relativeHeight="251659264" behindDoc="0" locked="0" layoutInCell="1" allowOverlap="1" wp14:anchorId="3C443DD3" wp14:editId="49DDBA6E">
            <wp:simplePos x="0" y="0"/>
            <wp:positionH relativeFrom="column">
              <wp:posOffset>0</wp:posOffset>
            </wp:positionH>
            <wp:positionV relativeFrom="paragraph">
              <wp:posOffset>39370</wp:posOffset>
            </wp:positionV>
            <wp:extent cx="828000" cy="828000"/>
            <wp:effectExtent l="0" t="0" r="10795" b="10795"/>
            <wp:wrapSquare wrapText="bothSides"/>
            <wp:docPr id="2" name="Bild 2" descr="../../Design/FingerTip-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FingerTip-run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BF" w:rsidRPr="00577C79">
        <w:rPr>
          <w:noProof/>
          <w:lang w:eastAsia="de-DE"/>
        </w:rPr>
        <w:t>Den Tee sofort und direkt aufgiessen und dabei nur soviel kochendes Wasser verwenden, wie benötigt wird</w:t>
      </w:r>
      <w:r w:rsidRPr="00577C79">
        <w:rPr>
          <w:noProof/>
          <w:lang w:eastAsia="de-DE"/>
        </w:rPr>
        <w:t>. Einen S</w:t>
      </w:r>
      <w:r w:rsidR="00D078AD" w:rsidRPr="00577C79">
        <w:rPr>
          <w:noProof/>
          <w:lang w:eastAsia="de-DE"/>
        </w:rPr>
        <w:t>c</w:t>
      </w:r>
      <w:r w:rsidRPr="00577C79">
        <w:rPr>
          <w:noProof/>
          <w:lang w:eastAsia="de-DE"/>
        </w:rPr>
        <w:t>hoppen zubereiten oder kurz mal den Nuggi mit kochend heissem Wasser desinfizieren</w:t>
      </w:r>
      <w:r w:rsidR="00BB5219" w:rsidRPr="00577C79">
        <w:rPr>
          <w:noProof/>
          <w:lang w:eastAsia="de-DE"/>
        </w:rPr>
        <w:t>. Das alles</w:t>
      </w:r>
      <w:r w:rsidR="00C07DC3" w:rsidRPr="00577C79">
        <w:rPr>
          <w:noProof/>
          <w:lang w:eastAsia="de-DE"/>
        </w:rPr>
        <w:t xml:space="preserve"> </w:t>
      </w:r>
      <w:r w:rsidRPr="00577C79">
        <w:rPr>
          <w:noProof/>
          <w:lang w:eastAsia="de-DE"/>
        </w:rPr>
        <w:t>geht mit dem HotSpot garantiert am schnellsten.</w:t>
      </w:r>
    </w:p>
    <w:p w14:paraId="13744AA2" w14:textId="4B0B84CE" w:rsidR="00E41FED" w:rsidRPr="00577C79" w:rsidRDefault="00E04FAD" w:rsidP="00192377">
      <w:r w:rsidRPr="00577C79">
        <w:t xml:space="preserve">Der HotSpot stellt </w:t>
      </w:r>
      <w:r w:rsidR="00E41FED" w:rsidRPr="00577C79">
        <w:t>auf Knopfdruck sofort kochend heisses Wasser in der richtigen Menge zur Verfügung.</w:t>
      </w:r>
    </w:p>
    <w:p w14:paraId="29773F48" w14:textId="0370482B" w:rsidR="00E87FE0" w:rsidRPr="00577C79" w:rsidRDefault="00B56F6A" w:rsidP="00E87FE0">
      <w:pPr>
        <w:pStyle w:val="berschrift3"/>
      </w:pPr>
      <w:r w:rsidRPr="00577C79">
        <w:t>Sicher und nachhaltig</w:t>
      </w:r>
    </w:p>
    <w:p w14:paraId="7529A900" w14:textId="38E59D44" w:rsidR="00FE5440" w:rsidRPr="00577C79" w:rsidRDefault="0005146E" w:rsidP="00192377">
      <w:r w:rsidRPr="00577C79">
        <w:t xml:space="preserve">Der HotSpot ist mit dem Intelliprotect® Sicherheitssystem ausgestattet, das die unabsichtliche Betätigung der Kochendwasser-Funktion verhindert. Es kann dabei </w:t>
      </w:r>
      <w:r w:rsidR="00C07DC3" w:rsidRPr="00577C79">
        <w:t>in mehrer</w:t>
      </w:r>
      <w:r w:rsidR="00EF300D" w:rsidRPr="00577C79">
        <w:t>e</w:t>
      </w:r>
      <w:r w:rsidR="00C07DC3" w:rsidRPr="00577C79">
        <w:t xml:space="preserve">n Stufen </w:t>
      </w:r>
      <w:r w:rsidRPr="00577C79">
        <w:t>zwischen maximaler Sicherheit und maximalem Komfort gewählt werden.</w:t>
      </w:r>
    </w:p>
    <w:p w14:paraId="6E16CE73" w14:textId="1AAAF48C" w:rsidR="0005146E" w:rsidRPr="00577C79" w:rsidRDefault="00B56F6A" w:rsidP="00192377">
      <w:r w:rsidRPr="00577C79">
        <w:t xml:space="preserve">Der HotSpot ist sehr engergieeffizent und praktisch Wartungsfrei. </w:t>
      </w:r>
      <w:r w:rsidR="0005146E" w:rsidRPr="00577C79">
        <w:t>Im Bereitschafts</w:t>
      </w:r>
      <w:r w:rsidR="00607934" w:rsidRPr="00577C79">
        <w:t>b</w:t>
      </w:r>
      <w:r w:rsidR="0005146E" w:rsidRPr="00577C79">
        <w:t xml:space="preserve">etrieb ist der Energieverbrauch sehr klein. Im aktiven Betrieb ist der der HotSpot, verglichen mit anderen Möglichkeiten Wasser zu kochen, sehr effizient. Je nachdem, wie der HotSpot eingesetzt wird, kann damit sogar Energie und Wasser gespart werden. </w:t>
      </w:r>
    </w:p>
    <w:p w14:paraId="4A342ABC" w14:textId="349BCF79" w:rsidR="00FE1D26" w:rsidRPr="00577C79" w:rsidRDefault="00FE1D26" w:rsidP="00FE1D26">
      <w:pPr>
        <w:pStyle w:val="berschrift3"/>
      </w:pPr>
      <w:r w:rsidRPr="00577C79">
        <w:t>Soligna als Lösungsanbieter</w:t>
      </w:r>
    </w:p>
    <w:p w14:paraId="14CC81DB" w14:textId="128289B0" w:rsidR="00FE1D26" w:rsidRPr="00577C79" w:rsidRDefault="00FE1D26" w:rsidP="00FE1D26">
      <w:pPr>
        <w:pStyle w:val="berschrift2"/>
        <w:keepNext w:val="0"/>
        <w:keepLines w:val="0"/>
        <w:rPr>
          <w:rFonts w:ascii="Roboto" w:eastAsiaTheme="minorHAnsi" w:hAnsi="Roboto" w:cstheme="minorBidi"/>
          <w:color w:val="auto"/>
          <w:sz w:val="20"/>
          <w:szCs w:val="20"/>
        </w:rPr>
      </w:pPr>
      <w:r w:rsidRPr="00577C79">
        <w:rPr>
          <w:rFonts w:ascii="Roboto" w:eastAsiaTheme="minorHAnsi" w:hAnsi="Roboto" w:cstheme="minorBidi"/>
          <w:color w:val="auto"/>
          <w:sz w:val="20"/>
          <w:szCs w:val="20"/>
        </w:rPr>
        <w:t>Soligna sieht sich als Lösungsanbieter und hält die passenden Einbaukonzepte bereit, sei es für den Neu- oder Umbau, aber auch zum Nachrüsten in bestehenden Küchen. Endkunden, Handels- und Installations-Partner können während dem ganzem Beratungs-, Verkaufs- und Installationsprozess auf die Unterstützung durch Soligna zählen.</w:t>
      </w:r>
    </w:p>
    <w:p w14:paraId="2DD10326" w14:textId="485714D7" w:rsidR="00920FEC" w:rsidRPr="00577C79" w:rsidRDefault="00920FEC" w:rsidP="00920FEC">
      <w:pPr>
        <w:pStyle w:val="berschrift3"/>
      </w:pPr>
      <w:r w:rsidRPr="00577C79">
        <w:t>Zwei-für-Eins Promotion für Ausstellungen</w:t>
      </w:r>
    </w:p>
    <w:p w14:paraId="4AD9FD6B" w14:textId="620D8351" w:rsidR="00920FEC" w:rsidRPr="00577C79" w:rsidRDefault="000B3106" w:rsidP="00920FEC">
      <w:pPr>
        <w:pStyle w:val="berschrift2"/>
        <w:keepNext w:val="0"/>
        <w:keepLines w:val="0"/>
        <w:rPr>
          <w:rFonts w:ascii="Roboto" w:eastAsiaTheme="minorHAnsi" w:hAnsi="Roboto" w:cstheme="minorBidi"/>
          <w:color w:val="auto"/>
          <w:sz w:val="20"/>
          <w:szCs w:val="20"/>
        </w:rPr>
      </w:pPr>
      <w:r w:rsidRPr="00577C79">
        <w:rPr>
          <w:rFonts w:ascii="Roboto" w:eastAsiaTheme="minorHAnsi" w:hAnsi="Roboto" w:cstheme="minorBidi"/>
          <w:color w:val="auto"/>
          <w:sz w:val="20"/>
          <w:szCs w:val="20"/>
        </w:rPr>
        <w:t>Interessierte</w:t>
      </w:r>
      <w:r w:rsidR="00920FEC" w:rsidRPr="00577C79">
        <w:rPr>
          <w:rFonts w:ascii="Roboto" w:eastAsiaTheme="minorHAnsi" w:hAnsi="Roboto" w:cstheme="minorBidi"/>
          <w:color w:val="auto"/>
          <w:sz w:val="20"/>
          <w:szCs w:val="20"/>
        </w:rPr>
        <w:t xml:space="preserve"> Handelspartner</w:t>
      </w:r>
      <w:r w:rsidRPr="00577C79">
        <w:rPr>
          <w:rFonts w:ascii="Roboto" w:eastAsiaTheme="minorHAnsi" w:hAnsi="Roboto" w:cstheme="minorBidi"/>
          <w:color w:val="auto"/>
          <w:sz w:val="20"/>
          <w:szCs w:val="20"/>
        </w:rPr>
        <w:t xml:space="preserve"> werden</w:t>
      </w:r>
      <w:r w:rsidR="00920FEC" w:rsidRPr="00577C79">
        <w:rPr>
          <w:rFonts w:ascii="Roboto" w:eastAsiaTheme="minorHAnsi" w:hAnsi="Roboto" w:cstheme="minorBidi"/>
          <w:color w:val="auto"/>
          <w:sz w:val="20"/>
          <w:szCs w:val="20"/>
        </w:rPr>
        <w:t xml:space="preserve"> mit der attraktiven Zwei-für-Eins</w:t>
      </w:r>
      <w:r w:rsidR="00EF300D" w:rsidRPr="00577C79">
        <w:rPr>
          <w:rFonts w:ascii="Roboto" w:eastAsiaTheme="minorHAnsi" w:hAnsi="Roboto" w:cstheme="minorBidi"/>
          <w:color w:val="auto"/>
          <w:sz w:val="20"/>
          <w:szCs w:val="20"/>
        </w:rPr>
        <w:t>-</w:t>
      </w:r>
      <w:r w:rsidR="00920FEC" w:rsidRPr="00577C79">
        <w:rPr>
          <w:rFonts w:ascii="Roboto" w:eastAsiaTheme="minorHAnsi" w:hAnsi="Roboto" w:cstheme="minorBidi"/>
          <w:color w:val="auto"/>
          <w:sz w:val="20"/>
          <w:szCs w:val="20"/>
        </w:rPr>
        <w:t>Ausstellungspromotion</w:t>
      </w:r>
      <w:r w:rsidRPr="00577C79">
        <w:rPr>
          <w:rFonts w:ascii="Roboto" w:eastAsiaTheme="minorHAnsi" w:hAnsi="Roboto" w:cstheme="minorBidi"/>
          <w:color w:val="auto"/>
          <w:sz w:val="20"/>
          <w:szCs w:val="20"/>
        </w:rPr>
        <w:t xml:space="preserve"> unterstützt</w:t>
      </w:r>
      <w:r w:rsidR="00920FEC" w:rsidRPr="00577C79">
        <w:rPr>
          <w:rFonts w:ascii="Roboto" w:eastAsiaTheme="minorHAnsi" w:hAnsi="Roboto" w:cstheme="minorBidi"/>
          <w:color w:val="auto"/>
          <w:sz w:val="20"/>
          <w:szCs w:val="20"/>
        </w:rPr>
        <w:t xml:space="preserve">. </w:t>
      </w:r>
      <w:r w:rsidR="00EF300D" w:rsidRPr="00577C79">
        <w:rPr>
          <w:rFonts w:ascii="Roboto" w:eastAsiaTheme="minorHAnsi" w:hAnsi="Roboto" w:cstheme="minorBidi"/>
          <w:color w:val="auto"/>
          <w:sz w:val="20"/>
          <w:szCs w:val="20"/>
        </w:rPr>
        <w:t>Bestellt</w:t>
      </w:r>
      <w:r w:rsidR="00920FEC" w:rsidRPr="00577C79">
        <w:rPr>
          <w:rFonts w:ascii="Roboto" w:eastAsiaTheme="minorHAnsi" w:hAnsi="Roboto" w:cstheme="minorBidi"/>
          <w:color w:val="auto"/>
          <w:sz w:val="20"/>
          <w:szCs w:val="20"/>
        </w:rPr>
        <w:t xml:space="preserve"> ein Händler zwei HotSpot Systeme, </w:t>
      </w:r>
      <w:r w:rsidRPr="00577C79">
        <w:rPr>
          <w:rFonts w:ascii="Roboto" w:eastAsiaTheme="minorHAnsi" w:hAnsi="Roboto" w:cstheme="minorBidi"/>
          <w:color w:val="auto"/>
          <w:sz w:val="20"/>
          <w:szCs w:val="20"/>
        </w:rPr>
        <w:t>erhält er eines davon geschenkt</w:t>
      </w:r>
      <w:r w:rsidR="00920FEC" w:rsidRPr="00577C79">
        <w:rPr>
          <w:rFonts w:ascii="Roboto" w:eastAsiaTheme="minorHAnsi" w:hAnsi="Roboto" w:cstheme="minorBidi"/>
          <w:color w:val="auto"/>
          <w:sz w:val="20"/>
          <w:szCs w:val="20"/>
        </w:rPr>
        <w:t>. Damit hat er die Investition in die Ausstellung bereits ab dem ersten verkauften System amortisiert.</w:t>
      </w:r>
    </w:p>
    <w:p w14:paraId="5F3543F6" w14:textId="3F3A1563" w:rsidR="004821B2" w:rsidRPr="00577C79" w:rsidRDefault="00EB61A0" w:rsidP="00920FEC">
      <w:pPr>
        <w:pStyle w:val="berschrift2"/>
      </w:pPr>
      <w:r w:rsidRPr="00577C79">
        <w:t>Soligna GmbH</w:t>
      </w:r>
    </w:p>
    <w:p w14:paraId="554BC828" w14:textId="469CB132" w:rsidR="00384199" w:rsidRPr="00577C79" w:rsidRDefault="00384199" w:rsidP="00EB61A0">
      <w:r w:rsidRPr="00577C79">
        <w:t xml:space="preserve">Für was steht </w:t>
      </w:r>
      <w:r w:rsidR="00F60363">
        <w:t>„</w:t>
      </w:r>
      <w:r w:rsidRPr="00577C79">
        <w:t>Soligna</w:t>
      </w:r>
      <w:r w:rsidR="00F60363">
        <w:t>“?</w:t>
      </w:r>
      <w:r w:rsidRPr="00577C79">
        <w:t xml:space="preserve"> Lösung (Englisch „Solution“) steht </w:t>
      </w:r>
      <w:r w:rsidR="00F60363">
        <w:t xml:space="preserve">bei uns </w:t>
      </w:r>
      <w:r w:rsidRPr="00577C79">
        <w:t>schon im Name. Die Firma bietet nicht einfach nur Produkte, sondern durchdachte Lösungen an. Zudem können Endkunden und Partnerfirmen auf die Unterstützung durch die Soligna GmbH während dem ganzen „Customer Journey“, von Evaluation/Beratung über den Verkauf/Installation bis hin zum After Sales</w:t>
      </w:r>
      <w:r w:rsidR="003750E5" w:rsidRPr="00577C79">
        <w:t>,</w:t>
      </w:r>
      <w:r w:rsidRPr="00577C79">
        <w:t xml:space="preserve"> zählen.</w:t>
      </w:r>
    </w:p>
    <w:p w14:paraId="5B7108C4" w14:textId="3AD049B1" w:rsidR="0005146E" w:rsidRPr="00577C79" w:rsidRDefault="00384199" w:rsidP="00EB61A0">
      <w:r w:rsidRPr="00577C79">
        <w:rPr>
          <w:noProof/>
          <w:lang w:val="de-DE" w:eastAsia="de-DE"/>
        </w:rPr>
        <w:drawing>
          <wp:anchor distT="0" distB="0" distL="114300" distR="114300" simplePos="0" relativeHeight="251660288" behindDoc="0" locked="0" layoutInCell="1" allowOverlap="1" wp14:anchorId="05ABB241" wp14:editId="1F07A64E">
            <wp:simplePos x="0" y="0"/>
            <wp:positionH relativeFrom="page">
              <wp:posOffset>5954395</wp:posOffset>
            </wp:positionH>
            <wp:positionV relativeFrom="paragraph">
              <wp:posOffset>58843</wp:posOffset>
            </wp:positionV>
            <wp:extent cx="827405" cy="1101090"/>
            <wp:effectExtent l="0" t="0" r="10795" b="0"/>
            <wp:wrapSquare wrapText="bothSides"/>
            <wp:docPr id="10" name="Bild 10" descr="IMG/07_ErichBuholzer-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7_ErichBuholzer-Portra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40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46E" w:rsidRPr="00577C79">
        <w:t xml:space="preserve">Die Soligna GmbH wurde im Februar 2017 von Erich Buholzer mit dem Antrieb gegründet, clevere Komfort-Lösungen für Haushalte anzubieten. Der HotSpot ist das erste Angebot, das lanciert </w:t>
      </w:r>
      <w:r w:rsidR="00F60363">
        <w:t>wurde</w:t>
      </w:r>
      <w:r w:rsidR="0005146E" w:rsidRPr="00577C79">
        <w:t>.</w:t>
      </w:r>
    </w:p>
    <w:p w14:paraId="0A79D1AB" w14:textId="15474C2A" w:rsidR="00332330" w:rsidRPr="00577C79" w:rsidRDefault="0005146E" w:rsidP="00EB61A0">
      <w:r w:rsidRPr="00577C79">
        <w:t>E</w:t>
      </w:r>
      <w:r w:rsidR="00BE0EE8" w:rsidRPr="00577C79">
        <w:t>rich Buholzer hat eine</w:t>
      </w:r>
      <w:r w:rsidR="00313FDE" w:rsidRPr="00577C79">
        <w:t>n technischen und kommerziellen Hintergrund und weist eine</w:t>
      </w:r>
      <w:r w:rsidR="00BE0EE8" w:rsidRPr="00577C79">
        <w:t xml:space="preserve"> breite </w:t>
      </w:r>
      <w:r w:rsidRPr="00577C79">
        <w:t xml:space="preserve">Erfahrung im Umfeld der </w:t>
      </w:r>
      <w:r w:rsidR="00BE0EE8" w:rsidRPr="00577C79">
        <w:t>Haus-, Küchen</w:t>
      </w:r>
      <w:r w:rsidR="00B77440" w:rsidRPr="00577C79">
        <w:t>-</w:t>
      </w:r>
      <w:r w:rsidR="00BE0EE8" w:rsidRPr="00577C79">
        <w:t xml:space="preserve"> und Sanitär-Technik </w:t>
      </w:r>
      <w:r w:rsidR="00313FDE" w:rsidRPr="00577C79">
        <w:t xml:space="preserve">auf. Mit der Gründung seiner eigenen Firma Soligna GmbH </w:t>
      </w:r>
      <w:r w:rsidR="00BE0EE8" w:rsidRPr="00577C79">
        <w:t>hat</w:t>
      </w:r>
      <w:r w:rsidR="00313FDE" w:rsidRPr="00577C79">
        <w:t xml:space="preserve"> er</w:t>
      </w:r>
      <w:r w:rsidR="00BE0EE8" w:rsidRPr="00577C79">
        <w:t xml:space="preserve"> sich einen langjährigen Traum verwirklicht.</w:t>
      </w:r>
    </w:p>
    <w:p w14:paraId="72546FD8" w14:textId="0882D182" w:rsidR="00FE5440" w:rsidRPr="00577C79" w:rsidRDefault="00FE5440" w:rsidP="00E73B5D">
      <w:pPr>
        <w:pStyle w:val="berschrift3"/>
      </w:pPr>
      <w:r w:rsidRPr="00577C79">
        <w:t>Kontakt</w:t>
      </w:r>
      <w:r w:rsidR="00E73B5D" w:rsidRPr="00577C79">
        <w:t xml:space="preserve"> und weitere Informationen</w:t>
      </w:r>
    </w:p>
    <w:p w14:paraId="6EF29E59" w14:textId="39639532" w:rsidR="00FE5440" w:rsidRPr="00577C79" w:rsidRDefault="00FE5440" w:rsidP="00EB61A0">
      <w:r w:rsidRPr="00577C79">
        <w:rPr>
          <w:b/>
        </w:rPr>
        <w:t>Erich Buholzer</w:t>
      </w:r>
      <w:r w:rsidR="00E73B5D" w:rsidRPr="00577C79">
        <w:rPr>
          <w:b/>
        </w:rPr>
        <w:br/>
      </w:r>
      <w:r w:rsidRPr="00577C79">
        <w:t>Geschäftsführer</w:t>
      </w:r>
    </w:p>
    <w:p w14:paraId="52AAA7B4" w14:textId="70BB3D64" w:rsidR="00E73B5D" w:rsidRPr="00577C79" w:rsidRDefault="00E73B5D" w:rsidP="00E73B5D">
      <w:r w:rsidRPr="00577C79">
        <w:t>T +41 (0)41 440 3613 | M +41 (0)79 723 4488</w:t>
      </w:r>
      <w:r w:rsidRPr="00577C79">
        <w:br/>
        <w:t>erich.buholzer@soligna.ch</w:t>
      </w:r>
    </w:p>
    <w:p w14:paraId="7294C489" w14:textId="4EA4E64C" w:rsidR="00E70F4E" w:rsidRPr="00577C79" w:rsidRDefault="00E70F4E" w:rsidP="00E70F4E">
      <w:pPr>
        <w:pStyle w:val="berschrift2"/>
      </w:pPr>
      <w:r w:rsidRPr="00577C79">
        <w:t>Abbildungen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3906"/>
        <w:gridCol w:w="3056"/>
      </w:tblGrid>
      <w:tr w:rsidR="006F69B9" w:rsidRPr="00577C79" w14:paraId="164D67B0" w14:textId="77777777" w:rsidTr="002004AF">
        <w:tc>
          <w:tcPr>
            <w:tcW w:w="2635" w:type="dxa"/>
            <w:vAlign w:val="bottom"/>
          </w:tcPr>
          <w:p w14:paraId="667B3576" w14:textId="666430D1" w:rsidR="002004AF" w:rsidRPr="00577C79" w:rsidRDefault="002004AF" w:rsidP="002004AF">
            <w:r w:rsidRPr="00577C79">
              <w:rPr>
                <w:noProof/>
                <w:lang w:val="de-DE" w:eastAsia="de-DE"/>
              </w:rPr>
              <w:drawing>
                <wp:inline distT="0" distB="0" distL="0" distR="0" wp14:anchorId="2CB1C008" wp14:editId="49873E67">
                  <wp:extent cx="1199355" cy="1800000"/>
                  <wp:effectExtent l="0" t="0" r="0" b="3810"/>
                  <wp:docPr id="3" name="Bild 3" descr="IMG/01_HotSpotAmb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_HotSpotAmbi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9355" cy="1800000"/>
                          </a:xfrm>
                          <a:prstGeom prst="rect">
                            <a:avLst/>
                          </a:prstGeom>
                          <a:noFill/>
                          <a:ln>
                            <a:noFill/>
                          </a:ln>
                        </pic:spPr>
                      </pic:pic>
                    </a:graphicData>
                  </a:graphic>
                </wp:inline>
              </w:drawing>
            </w:r>
          </w:p>
        </w:tc>
        <w:tc>
          <w:tcPr>
            <w:tcW w:w="4656" w:type="dxa"/>
            <w:vAlign w:val="bottom"/>
          </w:tcPr>
          <w:p w14:paraId="1FBEDDCA" w14:textId="74D52888" w:rsidR="002004AF" w:rsidRPr="00577C79" w:rsidRDefault="006F69B9" w:rsidP="002004AF">
            <w:r w:rsidRPr="00577C79">
              <w:rPr>
                <w:noProof/>
                <w:lang w:val="de-DE" w:eastAsia="de-DE"/>
              </w:rPr>
              <w:drawing>
                <wp:inline distT="0" distB="0" distL="0" distR="0" wp14:anchorId="48B05BE2" wp14:editId="66AA21B0">
                  <wp:extent cx="1800000" cy="1199166"/>
                  <wp:effectExtent l="0" t="0" r="3810" b="0"/>
                  <wp:docPr id="11" name="Bild 11" descr="IMG/02_HotSpotAmb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2_HotSpotAmbi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199166"/>
                          </a:xfrm>
                          <a:prstGeom prst="rect">
                            <a:avLst/>
                          </a:prstGeom>
                          <a:noFill/>
                          <a:ln>
                            <a:noFill/>
                          </a:ln>
                        </pic:spPr>
                      </pic:pic>
                    </a:graphicData>
                  </a:graphic>
                </wp:inline>
              </w:drawing>
            </w:r>
          </w:p>
        </w:tc>
        <w:tc>
          <w:tcPr>
            <w:tcW w:w="2057" w:type="dxa"/>
            <w:vAlign w:val="bottom"/>
          </w:tcPr>
          <w:p w14:paraId="784F53C3" w14:textId="32DFF4D8" w:rsidR="002004AF" w:rsidRPr="00577C79" w:rsidRDefault="006F69B9" w:rsidP="002004AF">
            <w:r w:rsidRPr="00577C79">
              <w:rPr>
                <w:noProof/>
                <w:lang w:val="de-DE" w:eastAsia="de-DE"/>
              </w:rPr>
              <w:drawing>
                <wp:inline distT="0" distB="0" distL="0" distR="0" wp14:anchorId="54C0D8DC" wp14:editId="08E0C6F3">
                  <wp:extent cx="1800000" cy="1458463"/>
                  <wp:effectExtent l="0" t="0" r="3810" b="0"/>
                  <wp:docPr id="4" name="Bild 4" descr="IMG/02_HotSpotProdukt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2_HotSpotProduktOvervi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0" cy="1458463"/>
                          </a:xfrm>
                          <a:prstGeom prst="rect">
                            <a:avLst/>
                          </a:prstGeom>
                          <a:noFill/>
                          <a:ln>
                            <a:noFill/>
                          </a:ln>
                        </pic:spPr>
                      </pic:pic>
                    </a:graphicData>
                  </a:graphic>
                </wp:inline>
              </w:drawing>
            </w:r>
          </w:p>
        </w:tc>
      </w:tr>
      <w:tr w:rsidR="006F69B9" w:rsidRPr="00577C79" w14:paraId="2D664485" w14:textId="77777777" w:rsidTr="002004AF">
        <w:tc>
          <w:tcPr>
            <w:tcW w:w="2635" w:type="dxa"/>
            <w:vAlign w:val="bottom"/>
          </w:tcPr>
          <w:p w14:paraId="328F8A8E" w14:textId="490EC196" w:rsidR="002004AF" w:rsidRPr="00577C79" w:rsidRDefault="002004AF" w:rsidP="002004AF">
            <w:r w:rsidRPr="00577C79">
              <w:t>[01]</w:t>
            </w:r>
          </w:p>
        </w:tc>
        <w:tc>
          <w:tcPr>
            <w:tcW w:w="4656" w:type="dxa"/>
            <w:vAlign w:val="bottom"/>
          </w:tcPr>
          <w:p w14:paraId="47C3253B" w14:textId="3B2AA3F0" w:rsidR="002004AF" w:rsidRPr="00577C79" w:rsidRDefault="002004AF" w:rsidP="002004AF">
            <w:r w:rsidRPr="00577C79">
              <w:t>[02]</w:t>
            </w:r>
          </w:p>
        </w:tc>
        <w:tc>
          <w:tcPr>
            <w:tcW w:w="2057" w:type="dxa"/>
            <w:vAlign w:val="bottom"/>
          </w:tcPr>
          <w:p w14:paraId="24781264" w14:textId="2EADB665" w:rsidR="002004AF" w:rsidRPr="00577C79" w:rsidRDefault="002004AF" w:rsidP="002004AF">
            <w:r w:rsidRPr="00577C79">
              <w:t>[03]</w:t>
            </w:r>
          </w:p>
        </w:tc>
      </w:tr>
    </w:tbl>
    <w:p w14:paraId="72884B9B" w14:textId="08FEE1EE" w:rsidR="002004AF" w:rsidRPr="00577C79" w:rsidRDefault="002004AF" w:rsidP="002004AF">
      <w:r w:rsidRPr="00577C79">
        <w:t xml:space="preserve">[01] Stimmungsbild mit </w:t>
      </w:r>
      <w:r w:rsidR="00332330" w:rsidRPr="00577C79">
        <w:t>der</w:t>
      </w:r>
      <w:r w:rsidRPr="00577C79">
        <w:t xml:space="preserve"> HotSpot</w:t>
      </w:r>
      <w:r w:rsidR="00332330" w:rsidRPr="00577C79">
        <w:t xml:space="preserve"> Küchenarmatur</w:t>
      </w:r>
    </w:p>
    <w:p w14:paraId="5CEF482D" w14:textId="743DC0E3" w:rsidR="006F69B9" w:rsidRPr="00577C79" w:rsidRDefault="006F69B9" w:rsidP="006F69B9">
      <w:r w:rsidRPr="00577C79">
        <w:t>[02] HotSpot Küchenarmatur in einer Küche</w:t>
      </w:r>
    </w:p>
    <w:p w14:paraId="62871046" w14:textId="0D8AEE6D" w:rsidR="002004AF" w:rsidRPr="00577C79" w:rsidRDefault="006F69B9" w:rsidP="002004AF">
      <w:r w:rsidRPr="00577C79">
        <w:t>[03</w:t>
      </w:r>
      <w:r w:rsidR="002004AF" w:rsidRPr="00577C79">
        <w:t>] HotSpot Küchenarmatur und Einbaugerät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13"/>
        <w:gridCol w:w="3113"/>
      </w:tblGrid>
      <w:tr w:rsidR="002004AF" w:rsidRPr="00577C79" w14:paraId="516C3E41" w14:textId="77777777" w:rsidTr="002004AF">
        <w:tc>
          <w:tcPr>
            <w:tcW w:w="3112" w:type="dxa"/>
            <w:vAlign w:val="bottom"/>
          </w:tcPr>
          <w:p w14:paraId="5A9A1D68" w14:textId="599088BA" w:rsidR="002004AF" w:rsidRPr="00577C79" w:rsidRDefault="002004AF" w:rsidP="002004AF">
            <w:r w:rsidRPr="00577C79">
              <w:rPr>
                <w:noProof/>
                <w:lang w:val="de-DE" w:eastAsia="de-DE"/>
              </w:rPr>
              <w:drawing>
                <wp:inline distT="0" distB="0" distL="0" distR="0" wp14:anchorId="18DA3917" wp14:editId="06CCE1F4">
                  <wp:extent cx="1706400" cy="1137600"/>
                  <wp:effectExtent l="0" t="0" r="0" b="5715"/>
                  <wp:docPr id="7" name="Bild 7" descr="IMG/04_P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4_Pas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400" cy="1137600"/>
                          </a:xfrm>
                          <a:prstGeom prst="rect">
                            <a:avLst/>
                          </a:prstGeom>
                          <a:noFill/>
                          <a:ln>
                            <a:noFill/>
                          </a:ln>
                        </pic:spPr>
                      </pic:pic>
                    </a:graphicData>
                  </a:graphic>
                </wp:inline>
              </w:drawing>
            </w:r>
          </w:p>
        </w:tc>
        <w:tc>
          <w:tcPr>
            <w:tcW w:w="3113" w:type="dxa"/>
            <w:vAlign w:val="bottom"/>
          </w:tcPr>
          <w:p w14:paraId="65670AC0" w14:textId="4F763115" w:rsidR="002004AF" w:rsidRPr="00577C79" w:rsidRDefault="002004AF" w:rsidP="002004AF">
            <w:r w:rsidRPr="00577C79">
              <w:rPr>
                <w:noProof/>
                <w:lang w:val="de-DE" w:eastAsia="de-DE"/>
              </w:rPr>
              <w:drawing>
                <wp:inline distT="0" distB="0" distL="0" distR="0" wp14:anchorId="0445C5F4" wp14:editId="03C7D485">
                  <wp:extent cx="1710000" cy="1137600"/>
                  <wp:effectExtent l="0" t="0" r="0" b="5715"/>
                  <wp:docPr id="8" name="Bild 8" descr="IMG/05_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5_Te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0000" cy="1137600"/>
                          </a:xfrm>
                          <a:prstGeom prst="rect">
                            <a:avLst/>
                          </a:prstGeom>
                          <a:noFill/>
                          <a:ln>
                            <a:noFill/>
                          </a:ln>
                        </pic:spPr>
                      </pic:pic>
                    </a:graphicData>
                  </a:graphic>
                </wp:inline>
              </w:drawing>
            </w:r>
          </w:p>
        </w:tc>
        <w:tc>
          <w:tcPr>
            <w:tcW w:w="3113" w:type="dxa"/>
            <w:vAlign w:val="bottom"/>
          </w:tcPr>
          <w:p w14:paraId="3D145E23" w14:textId="5F4674DD" w:rsidR="002004AF" w:rsidRPr="00577C79" w:rsidRDefault="002004AF" w:rsidP="002004AF">
            <w:r w:rsidRPr="00577C79">
              <w:rPr>
                <w:noProof/>
                <w:lang w:val="de-DE" w:eastAsia="de-DE"/>
              </w:rPr>
              <w:drawing>
                <wp:inline distT="0" distB="0" distL="0" distR="0" wp14:anchorId="2CFE226B" wp14:editId="2C7B3E6F">
                  <wp:extent cx="1706400" cy="1137600"/>
                  <wp:effectExtent l="0" t="0" r="0" b="5715"/>
                  <wp:docPr id="9" name="Bild 9" descr="IMG/06_Nu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6_Nugg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400" cy="1137600"/>
                          </a:xfrm>
                          <a:prstGeom prst="rect">
                            <a:avLst/>
                          </a:prstGeom>
                          <a:noFill/>
                          <a:ln>
                            <a:noFill/>
                          </a:ln>
                        </pic:spPr>
                      </pic:pic>
                    </a:graphicData>
                  </a:graphic>
                </wp:inline>
              </w:drawing>
            </w:r>
          </w:p>
        </w:tc>
      </w:tr>
      <w:tr w:rsidR="002004AF" w:rsidRPr="00577C79" w14:paraId="751B2526" w14:textId="77777777" w:rsidTr="002004AF">
        <w:trPr>
          <w:trHeight w:val="355"/>
        </w:trPr>
        <w:tc>
          <w:tcPr>
            <w:tcW w:w="3112" w:type="dxa"/>
            <w:vAlign w:val="bottom"/>
          </w:tcPr>
          <w:p w14:paraId="409D1FC6" w14:textId="360278DC" w:rsidR="002004AF" w:rsidRPr="00577C79" w:rsidRDefault="002004AF" w:rsidP="002004AF">
            <w:r w:rsidRPr="00577C79">
              <w:t>[04]</w:t>
            </w:r>
          </w:p>
        </w:tc>
        <w:tc>
          <w:tcPr>
            <w:tcW w:w="3113" w:type="dxa"/>
            <w:vAlign w:val="bottom"/>
          </w:tcPr>
          <w:p w14:paraId="66D8D8CD" w14:textId="0A5D2F84" w:rsidR="002004AF" w:rsidRPr="00577C79" w:rsidRDefault="002004AF" w:rsidP="002004AF">
            <w:r w:rsidRPr="00577C79">
              <w:t>[05]</w:t>
            </w:r>
          </w:p>
        </w:tc>
        <w:tc>
          <w:tcPr>
            <w:tcW w:w="3113" w:type="dxa"/>
            <w:vAlign w:val="bottom"/>
          </w:tcPr>
          <w:p w14:paraId="28022390" w14:textId="47F7A469" w:rsidR="002004AF" w:rsidRPr="00577C79" w:rsidRDefault="002004AF" w:rsidP="002004AF">
            <w:r w:rsidRPr="00577C79">
              <w:t>[06]</w:t>
            </w:r>
          </w:p>
        </w:tc>
      </w:tr>
    </w:tbl>
    <w:p w14:paraId="593B19DB" w14:textId="1D45CC4B" w:rsidR="002004AF" w:rsidRPr="00577C79" w:rsidRDefault="002004AF" w:rsidP="002004AF">
      <w:r w:rsidRPr="00577C79">
        <w:t>[04] Pasta kochen mit dem HotSpot</w:t>
      </w:r>
    </w:p>
    <w:p w14:paraId="6606BD52" w14:textId="138DCBF8" w:rsidR="002004AF" w:rsidRPr="00577C79" w:rsidRDefault="002004AF" w:rsidP="002004AF">
      <w:r w:rsidRPr="00577C79">
        <w:t>[05] Einen Tee zubereiten mit dem HotSpot</w:t>
      </w:r>
    </w:p>
    <w:p w14:paraId="2694650B" w14:textId="25E97E1A" w:rsidR="002004AF" w:rsidRPr="00577C79" w:rsidRDefault="002004AF" w:rsidP="00E70F4E">
      <w:r w:rsidRPr="00577C79">
        <w:t>[06] Nuggi und Schoppenflasche desinfizieren mit dem HotSpot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13"/>
        <w:gridCol w:w="3113"/>
      </w:tblGrid>
      <w:tr w:rsidR="00332330" w:rsidRPr="00577C79" w14:paraId="6EE80B82" w14:textId="77777777" w:rsidTr="00EF5F18">
        <w:tc>
          <w:tcPr>
            <w:tcW w:w="3112" w:type="dxa"/>
            <w:vAlign w:val="bottom"/>
          </w:tcPr>
          <w:p w14:paraId="10C08A97" w14:textId="67B717D6" w:rsidR="00332330" w:rsidRPr="00577C79" w:rsidRDefault="006F69B9" w:rsidP="00EF5F18">
            <w:r w:rsidRPr="00577C79">
              <w:rPr>
                <w:noProof/>
                <w:lang w:val="de-DE" w:eastAsia="de-DE"/>
              </w:rPr>
              <w:drawing>
                <wp:inline distT="0" distB="0" distL="0" distR="0" wp14:anchorId="761A5F28" wp14:editId="6CC16961">
                  <wp:extent cx="1137600" cy="1137600"/>
                  <wp:effectExtent l="0" t="0" r="5715" b="5715"/>
                  <wp:docPr id="5" name="Bild 5" descr="IMG/03_Finger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3_FingerTi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600" cy="1137600"/>
                          </a:xfrm>
                          <a:prstGeom prst="rect">
                            <a:avLst/>
                          </a:prstGeom>
                          <a:noFill/>
                          <a:ln>
                            <a:noFill/>
                          </a:ln>
                        </pic:spPr>
                      </pic:pic>
                    </a:graphicData>
                  </a:graphic>
                </wp:inline>
              </w:drawing>
            </w:r>
          </w:p>
        </w:tc>
        <w:tc>
          <w:tcPr>
            <w:tcW w:w="3113" w:type="dxa"/>
            <w:vAlign w:val="bottom"/>
          </w:tcPr>
          <w:p w14:paraId="459184CB" w14:textId="26111F61" w:rsidR="00332330" w:rsidRPr="00577C79" w:rsidRDefault="006F69B9" w:rsidP="00EF5F18">
            <w:r w:rsidRPr="00577C79">
              <w:rPr>
                <w:noProof/>
                <w:lang w:val="de-DE" w:eastAsia="de-DE"/>
              </w:rPr>
              <w:drawing>
                <wp:inline distT="0" distB="0" distL="0" distR="0" wp14:anchorId="79ED881A" wp14:editId="288B52AB">
                  <wp:extent cx="827405" cy="1101090"/>
                  <wp:effectExtent l="0" t="0" r="10795" b="0"/>
                  <wp:docPr id="15" name="Bild 15" descr="IMG/07_ErichBuholzer-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7_ErichBuholzer-Portra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405" cy="1101090"/>
                          </a:xfrm>
                          <a:prstGeom prst="rect">
                            <a:avLst/>
                          </a:prstGeom>
                          <a:noFill/>
                          <a:ln>
                            <a:noFill/>
                          </a:ln>
                        </pic:spPr>
                      </pic:pic>
                    </a:graphicData>
                  </a:graphic>
                </wp:inline>
              </w:drawing>
            </w:r>
          </w:p>
        </w:tc>
        <w:tc>
          <w:tcPr>
            <w:tcW w:w="3113" w:type="dxa"/>
            <w:vAlign w:val="bottom"/>
          </w:tcPr>
          <w:p w14:paraId="7AA03396" w14:textId="29428F78" w:rsidR="00332330" w:rsidRPr="00577C79" w:rsidRDefault="00332330" w:rsidP="00EF5F18"/>
        </w:tc>
      </w:tr>
      <w:tr w:rsidR="006F69B9" w:rsidRPr="00577C79" w14:paraId="1CD98EA8" w14:textId="77777777" w:rsidTr="00332330">
        <w:trPr>
          <w:trHeight w:val="355"/>
        </w:trPr>
        <w:tc>
          <w:tcPr>
            <w:tcW w:w="3112" w:type="dxa"/>
            <w:vAlign w:val="bottom"/>
          </w:tcPr>
          <w:p w14:paraId="570E6A8B" w14:textId="63200073" w:rsidR="006F69B9" w:rsidRPr="00577C79" w:rsidRDefault="006F69B9" w:rsidP="006F69B9">
            <w:r w:rsidRPr="00577C79">
              <w:t>[07]</w:t>
            </w:r>
            <w:r w:rsidRPr="00577C79">
              <w:rPr>
                <w:noProof/>
                <w:lang w:eastAsia="de-DE"/>
              </w:rPr>
              <w:t xml:space="preserve"> </w:t>
            </w:r>
          </w:p>
        </w:tc>
        <w:tc>
          <w:tcPr>
            <w:tcW w:w="3113" w:type="dxa"/>
            <w:vAlign w:val="bottom"/>
          </w:tcPr>
          <w:p w14:paraId="5F1A3B20" w14:textId="21A73062" w:rsidR="006F69B9" w:rsidRPr="00577C79" w:rsidRDefault="006F69B9" w:rsidP="00EF5F18">
            <w:r w:rsidRPr="00577C79">
              <w:t>[08]</w:t>
            </w:r>
            <w:r w:rsidRPr="00577C79">
              <w:rPr>
                <w:noProof/>
                <w:lang w:eastAsia="de-DE"/>
              </w:rPr>
              <w:t xml:space="preserve"> </w:t>
            </w:r>
          </w:p>
        </w:tc>
        <w:tc>
          <w:tcPr>
            <w:tcW w:w="3113" w:type="dxa"/>
            <w:vAlign w:val="bottom"/>
          </w:tcPr>
          <w:p w14:paraId="0C5B124B" w14:textId="79F12F47" w:rsidR="006F69B9" w:rsidRPr="00577C79" w:rsidRDefault="006F69B9" w:rsidP="00EF5F18"/>
        </w:tc>
      </w:tr>
    </w:tbl>
    <w:p w14:paraId="09977DA0" w14:textId="2F8ED642" w:rsidR="006F69B9" w:rsidRPr="00577C79" w:rsidRDefault="006F69B9" w:rsidP="00E70F4E">
      <w:r w:rsidRPr="00577C79">
        <w:t>[07] Bedienungselement an der HotSpot Küchenarmatur</w:t>
      </w:r>
    </w:p>
    <w:p w14:paraId="7403BE35" w14:textId="45480DA0" w:rsidR="00E70F4E" w:rsidRPr="00577C79" w:rsidRDefault="006F69B9" w:rsidP="00E70F4E">
      <w:r w:rsidRPr="00577C79">
        <w:t>[08</w:t>
      </w:r>
      <w:r w:rsidR="00332330" w:rsidRPr="00577C79">
        <w:t>] Portraitbild Erich Buholzer</w:t>
      </w:r>
    </w:p>
    <w:sectPr w:rsidR="00E70F4E" w:rsidRPr="00577C79" w:rsidSect="00F0128C">
      <w:headerReference w:type="default" r:id="rId16"/>
      <w:footerReference w:type="default" r:id="rId17"/>
      <w:type w:val="continuous"/>
      <w:pgSz w:w="11900" w:h="16840"/>
      <w:pgMar w:top="2552" w:right="1134" w:bottom="1247" w:left="1418" w:header="624" w:footer="51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0B132" w14:textId="77777777" w:rsidR="00641C2C" w:rsidRDefault="00641C2C" w:rsidP="005F7FF0">
      <w:r>
        <w:separator/>
      </w:r>
    </w:p>
    <w:p w14:paraId="22CACA9F" w14:textId="77777777" w:rsidR="00641C2C" w:rsidRDefault="00641C2C" w:rsidP="005F7FF0"/>
    <w:p w14:paraId="58CBE830" w14:textId="77777777" w:rsidR="00641C2C" w:rsidRDefault="00641C2C" w:rsidP="005F7FF0"/>
  </w:endnote>
  <w:endnote w:type="continuationSeparator" w:id="0">
    <w:p w14:paraId="46C9EC4D" w14:textId="77777777" w:rsidR="00641C2C" w:rsidRDefault="00641C2C" w:rsidP="005F7FF0">
      <w:r>
        <w:continuationSeparator/>
      </w:r>
    </w:p>
    <w:p w14:paraId="4B7B0EF4" w14:textId="77777777" w:rsidR="00641C2C" w:rsidRDefault="00641C2C" w:rsidP="005F7FF0"/>
    <w:p w14:paraId="4AF97D55" w14:textId="77777777" w:rsidR="00641C2C" w:rsidRDefault="00641C2C" w:rsidP="005F7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AFF" w:usb1="5000217F" w:usb2="00000021" w:usb3="00000000" w:csb0="0000019F" w:csb1="00000000"/>
  </w:font>
  <w:font w:name="Raleway Thin">
    <w:panose1 w:val="020B0203030101060003"/>
    <w:charset w:val="00"/>
    <w:family w:val="auto"/>
    <w:pitch w:val="variable"/>
    <w:sig w:usb0="A00002FF" w:usb1="5000205B" w:usb2="00000000" w:usb3="00000000" w:csb0="00000097" w:csb1="00000000"/>
  </w:font>
  <w:font w:name="Roboto Medium">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78682" w14:textId="77777777" w:rsidR="00F51647" w:rsidRPr="00B77440" w:rsidRDefault="00F51647" w:rsidP="00F51647">
    <w:pPr>
      <w:pStyle w:val="Fuzeile"/>
      <w:spacing w:before="0" w:after="0"/>
      <w:rPr>
        <w:rFonts w:ascii="Raleway Thin" w:hAnsi="Raleway Thin"/>
        <w:color w:val="003B5C"/>
        <w:sz w:val="26"/>
        <w:szCs w:val="26"/>
      </w:rPr>
    </w:pPr>
    <w:r w:rsidRPr="00B77440">
      <w:rPr>
        <w:rFonts w:ascii="Raleway Thin" w:hAnsi="Raleway Thin"/>
        <w:color w:val="003B5C"/>
        <w:sz w:val="26"/>
        <w:szCs w:val="26"/>
      </w:rPr>
      <w:t>Soligna GmbH</w:t>
    </w:r>
  </w:p>
  <w:p w14:paraId="4DBF9A7D" w14:textId="136C5FFD" w:rsidR="00444418" w:rsidRPr="00F51647" w:rsidRDefault="00F51647" w:rsidP="00F51647">
    <w:pPr>
      <w:pStyle w:val="Fuzeile"/>
      <w:spacing w:before="0" w:after="0"/>
      <w:rPr>
        <w:sz w:val="16"/>
        <w:szCs w:val="16"/>
      </w:rPr>
    </w:pPr>
    <w:r w:rsidRPr="001A6540">
      <w:rPr>
        <w:sz w:val="16"/>
        <w:szCs w:val="16"/>
      </w:rPr>
      <w:t>Hofmattstrasse 1 | 6030 Ebikon | Switzerland | +41 (0)41 440 3613 | www.soligna.ch</w:t>
    </w:r>
    <w:r w:rsidRPr="001A6540">
      <w:rPr>
        <w:sz w:val="16"/>
        <w:szCs w:val="16"/>
      </w:rPr>
      <w:tab/>
      <w:t xml:space="preserve">Seite </w:t>
    </w:r>
    <w:r w:rsidRPr="001A6540">
      <w:rPr>
        <w:sz w:val="16"/>
        <w:szCs w:val="16"/>
      </w:rPr>
      <w:fldChar w:fldCharType="begin"/>
    </w:r>
    <w:r w:rsidRPr="001A6540">
      <w:rPr>
        <w:sz w:val="16"/>
        <w:szCs w:val="16"/>
      </w:rPr>
      <w:instrText xml:space="preserve"> PAGE  \* MERGEFORMAT </w:instrText>
    </w:r>
    <w:r w:rsidRPr="001A6540">
      <w:rPr>
        <w:sz w:val="16"/>
        <w:szCs w:val="16"/>
      </w:rPr>
      <w:fldChar w:fldCharType="separate"/>
    </w:r>
    <w:r w:rsidR="00641C2C">
      <w:rPr>
        <w:noProof/>
        <w:sz w:val="16"/>
        <w:szCs w:val="16"/>
      </w:rPr>
      <w:t>1</w:t>
    </w:r>
    <w:r w:rsidRPr="001A6540">
      <w:rPr>
        <w:sz w:val="16"/>
        <w:szCs w:val="16"/>
      </w:rPr>
      <w:fldChar w:fldCharType="end"/>
    </w:r>
    <w:r w:rsidRPr="001A6540">
      <w:rPr>
        <w:sz w:val="16"/>
        <w:szCs w:val="16"/>
      </w:rPr>
      <w:t>/</w:t>
    </w:r>
    <w:r w:rsidRPr="001A6540">
      <w:rPr>
        <w:sz w:val="16"/>
        <w:szCs w:val="16"/>
      </w:rPr>
      <w:fldChar w:fldCharType="begin"/>
    </w:r>
    <w:r w:rsidRPr="001A6540">
      <w:rPr>
        <w:sz w:val="16"/>
        <w:szCs w:val="16"/>
      </w:rPr>
      <w:instrText xml:space="preserve"> NUMPAGES  \* MERGEFORMAT </w:instrText>
    </w:r>
    <w:r w:rsidRPr="001A6540">
      <w:rPr>
        <w:sz w:val="16"/>
        <w:szCs w:val="16"/>
      </w:rPr>
      <w:fldChar w:fldCharType="separate"/>
    </w:r>
    <w:r w:rsidR="00641C2C">
      <w:rPr>
        <w:noProof/>
        <w:sz w:val="16"/>
        <w:szCs w:val="16"/>
      </w:rPr>
      <w:t>1</w:t>
    </w:r>
    <w:r w:rsidRPr="001A6540">
      <w:rPr>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AB0B8" w14:textId="77777777" w:rsidR="00641C2C" w:rsidRDefault="00641C2C" w:rsidP="005F7FF0">
      <w:r>
        <w:separator/>
      </w:r>
    </w:p>
    <w:p w14:paraId="740A48AD" w14:textId="77777777" w:rsidR="00641C2C" w:rsidRDefault="00641C2C" w:rsidP="005F7FF0"/>
    <w:p w14:paraId="4992F9C7" w14:textId="77777777" w:rsidR="00641C2C" w:rsidRDefault="00641C2C" w:rsidP="005F7FF0"/>
  </w:footnote>
  <w:footnote w:type="continuationSeparator" w:id="0">
    <w:p w14:paraId="5A71FCC0" w14:textId="77777777" w:rsidR="00641C2C" w:rsidRDefault="00641C2C" w:rsidP="005F7FF0">
      <w:r>
        <w:continuationSeparator/>
      </w:r>
    </w:p>
    <w:p w14:paraId="61FA2CF0" w14:textId="77777777" w:rsidR="00641C2C" w:rsidRDefault="00641C2C" w:rsidP="005F7FF0"/>
    <w:p w14:paraId="559ACF33" w14:textId="77777777" w:rsidR="00641C2C" w:rsidRDefault="00641C2C" w:rsidP="005F7FF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EDFC8" w14:textId="7926C357" w:rsidR="00AA070B" w:rsidRPr="00BC5EFC" w:rsidRDefault="00585C8A" w:rsidP="005F7FF0">
    <w:pPr>
      <w:pStyle w:val="Kopfzeile"/>
    </w:pPr>
    <w:r>
      <w:rPr>
        <w:noProof/>
        <w:lang w:val="de-DE" w:eastAsia="de-DE"/>
      </w:rPr>
      <w:drawing>
        <wp:inline distT="0" distB="0" distL="0" distR="0" wp14:anchorId="52CF4E5B" wp14:editId="78EC3F02">
          <wp:extent cx="1726940" cy="504000"/>
          <wp:effectExtent l="0" t="0" r="635" b="4445"/>
          <wp:docPr id="6" name="Bild 6" descr="../../01%20Templates/Logo/Soligna-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20Templates/Logo/Soligna-Log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940" cy="5040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081180"/>
    <w:multiLevelType w:val="hybridMultilevel"/>
    <w:tmpl w:val="A6B88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C1348E"/>
    <w:multiLevelType w:val="hybridMultilevel"/>
    <w:tmpl w:val="CBD68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B835FC"/>
    <w:multiLevelType w:val="hybridMultilevel"/>
    <w:tmpl w:val="9A3463C0"/>
    <w:lvl w:ilvl="0" w:tplc="0E1C8D22">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6A73334"/>
    <w:multiLevelType w:val="hybridMultilevel"/>
    <w:tmpl w:val="26AE6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BBE6F83"/>
    <w:multiLevelType w:val="hybridMultilevel"/>
    <w:tmpl w:val="9166A3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7F95422"/>
    <w:multiLevelType w:val="hybridMultilevel"/>
    <w:tmpl w:val="BF84E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9"/>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2E8"/>
    <w:rsid w:val="000032D7"/>
    <w:rsid w:val="000100D5"/>
    <w:rsid w:val="00010AAE"/>
    <w:rsid w:val="0003404C"/>
    <w:rsid w:val="0003490F"/>
    <w:rsid w:val="0005146E"/>
    <w:rsid w:val="000B3106"/>
    <w:rsid w:val="000B5C8A"/>
    <w:rsid w:val="000B6A17"/>
    <w:rsid w:val="000F477D"/>
    <w:rsid w:val="00102EE4"/>
    <w:rsid w:val="00106CB3"/>
    <w:rsid w:val="0011019B"/>
    <w:rsid w:val="00174F8C"/>
    <w:rsid w:val="00192377"/>
    <w:rsid w:val="001A4A57"/>
    <w:rsid w:val="001F6788"/>
    <w:rsid w:val="002004AF"/>
    <w:rsid w:val="00237D09"/>
    <w:rsid w:val="00244230"/>
    <w:rsid w:val="0026252D"/>
    <w:rsid w:val="00284F56"/>
    <w:rsid w:val="002A1C59"/>
    <w:rsid w:val="002A56BA"/>
    <w:rsid w:val="002D5766"/>
    <w:rsid w:val="002E6543"/>
    <w:rsid w:val="00300F42"/>
    <w:rsid w:val="00313FDE"/>
    <w:rsid w:val="00322FF9"/>
    <w:rsid w:val="00332330"/>
    <w:rsid w:val="00333A2F"/>
    <w:rsid w:val="003434FA"/>
    <w:rsid w:val="00344923"/>
    <w:rsid w:val="00350511"/>
    <w:rsid w:val="00363E9D"/>
    <w:rsid w:val="003750E5"/>
    <w:rsid w:val="00383507"/>
    <w:rsid w:val="00384199"/>
    <w:rsid w:val="003862E8"/>
    <w:rsid w:val="003F289E"/>
    <w:rsid w:val="003F5673"/>
    <w:rsid w:val="0040005E"/>
    <w:rsid w:val="00407398"/>
    <w:rsid w:val="004232EC"/>
    <w:rsid w:val="00444418"/>
    <w:rsid w:val="0044619D"/>
    <w:rsid w:val="0047734A"/>
    <w:rsid w:val="00480EE2"/>
    <w:rsid w:val="004821B2"/>
    <w:rsid w:val="004B4663"/>
    <w:rsid w:val="004B62BF"/>
    <w:rsid w:val="004C102A"/>
    <w:rsid w:val="004D4B38"/>
    <w:rsid w:val="005216F4"/>
    <w:rsid w:val="00525325"/>
    <w:rsid w:val="0053604B"/>
    <w:rsid w:val="00544F31"/>
    <w:rsid w:val="00561085"/>
    <w:rsid w:val="00561E06"/>
    <w:rsid w:val="00577C79"/>
    <w:rsid w:val="005823ED"/>
    <w:rsid w:val="00585C8A"/>
    <w:rsid w:val="00587B2B"/>
    <w:rsid w:val="00587F4C"/>
    <w:rsid w:val="005B0823"/>
    <w:rsid w:val="005F7FF0"/>
    <w:rsid w:val="0060146A"/>
    <w:rsid w:val="00607934"/>
    <w:rsid w:val="00626F15"/>
    <w:rsid w:val="00634C2F"/>
    <w:rsid w:val="00641C2C"/>
    <w:rsid w:val="006500E4"/>
    <w:rsid w:val="00650ED6"/>
    <w:rsid w:val="0066155C"/>
    <w:rsid w:val="00664BDC"/>
    <w:rsid w:val="00675786"/>
    <w:rsid w:val="00682064"/>
    <w:rsid w:val="00682407"/>
    <w:rsid w:val="006943E9"/>
    <w:rsid w:val="0069468E"/>
    <w:rsid w:val="006A544C"/>
    <w:rsid w:val="006E0B5E"/>
    <w:rsid w:val="006E22CB"/>
    <w:rsid w:val="006F0954"/>
    <w:rsid w:val="006F69B9"/>
    <w:rsid w:val="007058B1"/>
    <w:rsid w:val="007245A5"/>
    <w:rsid w:val="007279D1"/>
    <w:rsid w:val="00737549"/>
    <w:rsid w:val="007500D7"/>
    <w:rsid w:val="007502FB"/>
    <w:rsid w:val="0075079E"/>
    <w:rsid w:val="00773F5C"/>
    <w:rsid w:val="007750B1"/>
    <w:rsid w:val="0078696F"/>
    <w:rsid w:val="007A0055"/>
    <w:rsid w:val="007B0E7F"/>
    <w:rsid w:val="007B5CE4"/>
    <w:rsid w:val="007D38C1"/>
    <w:rsid w:val="007D52B4"/>
    <w:rsid w:val="007F6BC3"/>
    <w:rsid w:val="00801269"/>
    <w:rsid w:val="00805955"/>
    <w:rsid w:val="0081142D"/>
    <w:rsid w:val="00822DBB"/>
    <w:rsid w:val="00830BE2"/>
    <w:rsid w:val="008326E2"/>
    <w:rsid w:val="00843482"/>
    <w:rsid w:val="00850AF3"/>
    <w:rsid w:val="0086164A"/>
    <w:rsid w:val="0087486E"/>
    <w:rsid w:val="00876F35"/>
    <w:rsid w:val="008A4028"/>
    <w:rsid w:val="008A7FEE"/>
    <w:rsid w:val="008C0B5D"/>
    <w:rsid w:val="008E0B52"/>
    <w:rsid w:val="00903DBC"/>
    <w:rsid w:val="00903EA9"/>
    <w:rsid w:val="00920545"/>
    <w:rsid w:val="00920FEC"/>
    <w:rsid w:val="00932609"/>
    <w:rsid w:val="009516DD"/>
    <w:rsid w:val="00953110"/>
    <w:rsid w:val="0096093F"/>
    <w:rsid w:val="009C0091"/>
    <w:rsid w:val="009D2B4C"/>
    <w:rsid w:val="009F13E9"/>
    <w:rsid w:val="009F5EC9"/>
    <w:rsid w:val="009F625C"/>
    <w:rsid w:val="00A140DD"/>
    <w:rsid w:val="00A20DD4"/>
    <w:rsid w:val="00A75FD6"/>
    <w:rsid w:val="00AA0001"/>
    <w:rsid w:val="00AA070B"/>
    <w:rsid w:val="00AA1260"/>
    <w:rsid w:val="00AB112B"/>
    <w:rsid w:val="00B00383"/>
    <w:rsid w:val="00B12B6A"/>
    <w:rsid w:val="00B15256"/>
    <w:rsid w:val="00B30C23"/>
    <w:rsid w:val="00B4167B"/>
    <w:rsid w:val="00B517B6"/>
    <w:rsid w:val="00B526D2"/>
    <w:rsid w:val="00B56F6A"/>
    <w:rsid w:val="00B604F0"/>
    <w:rsid w:val="00B77440"/>
    <w:rsid w:val="00B77632"/>
    <w:rsid w:val="00BA38C8"/>
    <w:rsid w:val="00BB5219"/>
    <w:rsid w:val="00BC5EFC"/>
    <w:rsid w:val="00BD33C2"/>
    <w:rsid w:val="00BE0CFE"/>
    <w:rsid w:val="00BE0EE8"/>
    <w:rsid w:val="00BF5997"/>
    <w:rsid w:val="00C003CD"/>
    <w:rsid w:val="00C07DC3"/>
    <w:rsid w:val="00C20B09"/>
    <w:rsid w:val="00C27472"/>
    <w:rsid w:val="00C27ADF"/>
    <w:rsid w:val="00C5249F"/>
    <w:rsid w:val="00C748DC"/>
    <w:rsid w:val="00C76BE5"/>
    <w:rsid w:val="00CA6FB6"/>
    <w:rsid w:val="00CB4209"/>
    <w:rsid w:val="00CD6662"/>
    <w:rsid w:val="00CE49F8"/>
    <w:rsid w:val="00CF610C"/>
    <w:rsid w:val="00D078AD"/>
    <w:rsid w:val="00D12413"/>
    <w:rsid w:val="00D234C9"/>
    <w:rsid w:val="00D61AD4"/>
    <w:rsid w:val="00D721B9"/>
    <w:rsid w:val="00D72B28"/>
    <w:rsid w:val="00D912BE"/>
    <w:rsid w:val="00DB4F37"/>
    <w:rsid w:val="00DB774E"/>
    <w:rsid w:val="00DC35E7"/>
    <w:rsid w:val="00DD3BE8"/>
    <w:rsid w:val="00DE6825"/>
    <w:rsid w:val="00DE7B82"/>
    <w:rsid w:val="00E04FAD"/>
    <w:rsid w:val="00E2262A"/>
    <w:rsid w:val="00E269D8"/>
    <w:rsid w:val="00E351FA"/>
    <w:rsid w:val="00E4178F"/>
    <w:rsid w:val="00E41FED"/>
    <w:rsid w:val="00E46043"/>
    <w:rsid w:val="00E70F4E"/>
    <w:rsid w:val="00E73B5D"/>
    <w:rsid w:val="00E7481B"/>
    <w:rsid w:val="00E87FE0"/>
    <w:rsid w:val="00EA26D7"/>
    <w:rsid w:val="00EB61A0"/>
    <w:rsid w:val="00EC146F"/>
    <w:rsid w:val="00EC2F15"/>
    <w:rsid w:val="00ED0403"/>
    <w:rsid w:val="00ED2E26"/>
    <w:rsid w:val="00EF300D"/>
    <w:rsid w:val="00EF547C"/>
    <w:rsid w:val="00F0128C"/>
    <w:rsid w:val="00F16AC2"/>
    <w:rsid w:val="00F25719"/>
    <w:rsid w:val="00F47633"/>
    <w:rsid w:val="00F51647"/>
    <w:rsid w:val="00F60363"/>
    <w:rsid w:val="00F97D11"/>
    <w:rsid w:val="00FB7FA7"/>
    <w:rsid w:val="00FD54B2"/>
    <w:rsid w:val="00FE1D26"/>
    <w:rsid w:val="00FE5440"/>
    <w:rsid w:val="00FE5F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9A1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C146F"/>
    <w:pPr>
      <w:spacing w:before="120" w:after="30"/>
    </w:pPr>
    <w:rPr>
      <w:rFonts w:ascii="Roboto" w:hAnsi="Roboto"/>
      <w:sz w:val="20"/>
      <w:szCs w:val="20"/>
      <w:lang w:val="de-CH"/>
    </w:rPr>
  </w:style>
  <w:style w:type="paragraph" w:styleId="berschrift1">
    <w:name w:val="heading 1"/>
    <w:basedOn w:val="Standard"/>
    <w:next w:val="Standard"/>
    <w:link w:val="berschrift1Zchn"/>
    <w:uiPriority w:val="9"/>
    <w:qFormat/>
    <w:rsid w:val="005F7FF0"/>
    <w:pPr>
      <w:keepNext/>
      <w:keepLines/>
      <w:spacing w:before="360" w:after="120"/>
      <w:outlineLvl w:val="0"/>
    </w:pPr>
    <w:rPr>
      <w:rFonts w:ascii="Raleway Thin" w:eastAsiaTheme="majorEastAsia" w:hAnsi="Raleway Thin" w:cstheme="majorBidi"/>
      <w:color w:val="003B5C"/>
      <w:sz w:val="40"/>
      <w:szCs w:val="40"/>
    </w:rPr>
  </w:style>
  <w:style w:type="paragraph" w:styleId="berschrift2">
    <w:name w:val="heading 2"/>
    <w:basedOn w:val="Standard"/>
    <w:next w:val="Standard"/>
    <w:link w:val="berschrift2Zchn"/>
    <w:uiPriority w:val="9"/>
    <w:unhideWhenUsed/>
    <w:qFormat/>
    <w:rsid w:val="00102EE4"/>
    <w:pPr>
      <w:keepNext/>
      <w:keepLines/>
      <w:spacing w:before="240" w:after="90"/>
      <w:outlineLvl w:val="1"/>
    </w:pPr>
    <w:rPr>
      <w:rFonts w:ascii="Raleway Thin" w:eastAsiaTheme="majorEastAsia" w:hAnsi="Raleway Thin" w:cstheme="majorBidi"/>
      <w:color w:val="003B5C"/>
      <w:sz w:val="32"/>
      <w:szCs w:val="32"/>
    </w:rPr>
  </w:style>
  <w:style w:type="paragraph" w:styleId="berschrift3">
    <w:name w:val="heading 3"/>
    <w:basedOn w:val="Standard"/>
    <w:next w:val="Standard"/>
    <w:link w:val="berschrift3Zchn"/>
    <w:uiPriority w:val="9"/>
    <w:unhideWhenUsed/>
    <w:qFormat/>
    <w:rsid w:val="00102EE4"/>
    <w:pPr>
      <w:spacing w:before="180" w:after="60"/>
      <w:outlineLvl w:val="2"/>
    </w:pPr>
    <w:rPr>
      <w:rFonts w:ascii="Raleway Thin" w:hAnsi="Raleway Thin"/>
      <w:color w:val="003B5C"/>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86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3862E8"/>
    <w:pPr>
      <w:tabs>
        <w:tab w:val="center" w:pos="4536"/>
        <w:tab w:val="right" w:pos="9072"/>
      </w:tabs>
    </w:pPr>
  </w:style>
  <w:style w:type="character" w:customStyle="1" w:styleId="KopfzeileZchn">
    <w:name w:val="Kopfzeile Zchn"/>
    <w:basedOn w:val="Absatz-Standardschriftart"/>
    <w:link w:val="Kopfzeile"/>
    <w:uiPriority w:val="99"/>
    <w:rsid w:val="003862E8"/>
  </w:style>
  <w:style w:type="paragraph" w:styleId="Fuzeile">
    <w:name w:val="footer"/>
    <w:basedOn w:val="Standard"/>
    <w:link w:val="FuzeileZchn"/>
    <w:uiPriority w:val="99"/>
    <w:unhideWhenUsed/>
    <w:rsid w:val="003862E8"/>
    <w:pPr>
      <w:tabs>
        <w:tab w:val="center" w:pos="4536"/>
        <w:tab w:val="right" w:pos="9072"/>
      </w:tabs>
    </w:pPr>
  </w:style>
  <w:style w:type="character" w:customStyle="1" w:styleId="FuzeileZchn">
    <w:name w:val="Fußzeile Zchn"/>
    <w:basedOn w:val="Absatz-Standardschriftart"/>
    <w:link w:val="Fuzeile"/>
    <w:uiPriority w:val="99"/>
    <w:rsid w:val="003862E8"/>
  </w:style>
  <w:style w:type="character" w:styleId="Link">
    <w:name w:val="Hyperlink"/>
    <w:basedOn w:val="Absatz-Standardschriftart"/>
    <w:uiPriority w:val="99"/>
    <w:unhideWhenUsed/>
    <w:rsid w:val="006E0B5E"/>
    <w:rPr>
      <w:color w:val="0563C1" w:themeColor="hyperlink"/>
      <w:u w:val="single"/>
    </w:rPr>
  </w:style>
  <w:style w:type="character" w:customStyle="1" w:styleId="berschrift1Zchn">
    <w:name w:val="Überschrift 1 Zchn"/>
    <w:basedOn w:val="Absatz-Standardschriftart"/>
    <w:link w:val="berschrift1"/>
    <w:uiPriority w:val="9"/>
    <w:rsid w:val="005F7FF0"/>
    <w:rPr>
      <w:rFonts w:ascii="Raleway Thin" w:eastAsiaTheme="majorEastAsia" w:hAnsi="Raleway Thin" w:cstheme="majorBidi"/>
      <w:color w:val="003B5C"/>
      <w:sz w:val="40"/>
      <w:szCs w:val="40"/>
      <w:lang w:val="de-CH"/>
    </w:rPr>
  </w:style>
  <w:style w:type="character" w:customStyle="1" w:styleId="berschrift2Zchn">
    <w:name w:val="Überschrift 2 Zchn"/>
    <w:basedOn w:val="Absatz-Standardschriftart"/>
    <w:link w:val="berschrift2"/>
    <w:uiPriority w:val="9"/>
    <w:rsid w:val="00102EE4"/>
    <w:rPr>
      <w:rFonts w:ascii="Raleway Thin" w:eastAsiaTheme="majorEastAsia" w:hAnsi="Raleway Thin" w:cstheme="majorBidi"/>
      <w:color w:val="003B5C"/>
      <w:sz w:val="32"/>
      <w:szCs w:val="32"/>
      <w:lang w:val="de-CH"/>
    </w:rPr>
  </w:style>
  <w:style w:type="character" w:customStyle="1" w:styleId="berschrift3Zchn">
    <w:name w:val="Überschrift 3 Zchn"/>
    <w:basedOn w:val="Absatz-Standardschriftart"/>
    <w:link w:val="berschrift3"/>
    <w:uiPriority w:val="9"/>
    <w:rsid w:val="00102EE4"/>
    <w:rPr>
      <w:rFonts w:ascii="Raleway Thin" w:hAnsi="Raleway Thin"/>
      <w:color w:val="003B5C"/>
      <w:sz w:val="26"/>
      <w:szCs w:val="26"/>
      <w:lang w:val="de-CH"/>
    </w:rPr>
  </w:style>
  <w:style w:type="paragraph" w:styleId="Listenabsatz">
    <w:name w:val="List Paragraph"/>
    <w:basedOn w:val="Standard"/>
    <w:uiPriority w:val="34"/>
    <w:qFormat/>
    <w:rsid w:val="007279D1"/>
    <w:pPr>
      <w:ind w:left="720"/>
      <w:contextualSpacing/>
    </w:pPr>
  </w:style>
  <w:style w:type="paragraph" w:styleId="Beschriftung">
    <w:name w:val="caption"/>
    <w:basedOn w:val="Standard"/>
    <w:next w:val="Standard"/>
    <w:uiPriority w:val="35"/>
    <w:semiHidden/>
    <w:unhideWhenUsed/>
    <w:qFormat/>
    <w:rsid w:val="002004AF"/>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6194">
      <w:bodyDiv w:val="1"/>
      <w:marLeft w:val="0"/>
      <w:marRight w:val="0"/>
      <w:marTop w:val="0"/>
      <w:marBottom w:val="0"/>
      <w:divBdr>
        <w:top w:val="none" w:sz="0" w:space="0" w:color="auto"/>
        <w:left w:val="none" w:sz="0" w:space="0" w:color="auto"/>
        <w:bottom w:val="none" w:sz="0" w:space="0" w:color="auto"/>
        <w:right w:val="none" w:sz="0" w:space="0" w:color="auto"/>
      </w:divBdr>
    </w:div>
    <w:div w:id="1544559868">
      <w:bodyDiv w:val="1"/>
      <w:marLeft w:val="0"/>
      <w:marRight w:val="0"/>
      <w:marTop w:val="0"/>
      <w:marBottom w:val="0"/>
      <w:divBdr>
        <w:top w:val="none" w:sz="0" w:space="0" w:color="auto"/>
        <w:left w:val="none" w:sz="0" w:space="0" w:color="auto"/>
        <w:bottom w:val="none" w:sz="0" w:space="0" w:color="auto"/>
        <w:right w:val="none" w:sz="0" w:space="0" w:color="auto"/>
      </w:divBdr>
    </w:div>
    <w:div w:id="21411458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4239</Characters>
  <Application>Microsoft Macintosh Word</Application>
  <DocSecurity>0</DocSecurity>
  <Lines>35</Lines>
  <Paragraphs>9</Paragraphs>
  <ScaleCrop>false</ScaleCrop>
  <HeadingPairs>
    <vt:vector size="4" baseType="variant">
      <vt:variant>
        <vt:lpstr>Titel</vt:lpstr>
      </vt:variant>
      <vt:variant>
        <vt:i4>1</vt:i4>
      </vt:variant>
      <vt:variant>
        <vt:lpstr>Headings</vt:lpstr>
      </vt:variant>
      <vt:variant>
        <vt:i4>10</vt:i4>
      </vt:variant>
    </vt:vector>
  </HeadingPairs>
  <TitlesOfParts>
    <vt:vector size="11" baseType="lpstr">
      <vt:lpstr/>
      <vt:lpstr>Komfort für Ihre Küche</vt:lpstr>
      <vt:lpstr>        Zeit sparen mit dem HotSpot</vt:lpstr>
      <vt:lpstr>        Sicher und nachhaltig</vt:lpstr>
      <vt:lpstr>        Soligna als Lösungsanbieter</vt:lpstr>
      <vt:lpstr>    Soligna sieht sich als Lösungsanbieter und hält die passenden Einbaukonzepte ber</vt:lpstr>
      <vt:lpstr>        Zwei-für-Eins Promotion für Ausstellungen</vt:lpstr>
      <vt:lpstr>    Interessierte Handelspartner werden mit der attraktiven Zwei-für-Eins-Ausstellun</vt:lpstr>
      <vt:lpstr>    Soligna GmbH</vt:lpstr>
      <vt:lpstr>        Kontakt und weitere Informationen</vt:lpstr>
      <vt:lpstr>    Abbildungen</vt:lpstr>
    </vt:vector>
  </TitlesOfParts>
  <LinksUpToDate>false</LinksUpToDate>
  <CharactersWithSpaces>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Erich Buholzer</dc:creator>
  <cp:keywords/>
  <dc:description/>
  <cp:lastModifiedBy>Erich Buholzer</cp:lastModifiedBy>
  <cp:revision>19</cp:revision>
  <cp:lastPrinted>2017-06-13T07:36:00Z</cp:lastPrinted>
  <dcterms:created xsi:type="dcterms:W3CDTF">2017-06-02T09:01:00Z</dcterms:created>
  <dcterms:modified xsi:type="dcterms:W3CDTF">2017-11-30T14:08:00Z</dcterms:modified>
</cp:coreProperties>
</file>